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40CB3A9E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</w:t>
      </w:r>
      <w:r w:rsidR="00E76709">
        <w:rPr>
          <w:rFonts w:ascii="Arial" w:eastAsia="Batang" w:hAnsi="Arial" w:cs="Arial"/>
          <w:b/>
          <w:bCs/>
          <w:sz w:val="28"/>
          <w:szCs w:val="24"/>
          <w:lang w:eastAsia="en-US"/>
        </w:rPr>
        <w:t>00564</w:t>
      </w:r>
    </w:p>
    <w:p w14:paraId="679B2A8C" w14:textId="77777777" w:rsidR="003D43DC" w:rsidRPr="003D43DC" w:rsidRDefault="003D43D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3D43D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57E4C993" w:rsidR="00073BEC" w:rsidRDefault="000E19D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A5F1F">
        <w:rPr>
          <w:rFonts w:ascii="Arial" w:hAnsi="Arial" w:cs="Arial"/>
          <w:b/>
          <w:sz w:val="22"/>
          <w:szCs w:val="22"/>
        </w:rPr>
        <w:t xml:space="preserve">Draft Reply </w:t>
      </w:r>
      <w:r>
        <w:rPr>
          <w:rFonts w:ascii="Arial" w:hAnsi="Arial" w:cs="Arial"/>
          <w:b/>
          <w:bCs/>
          <w:sz w:val="22"/>
          <w:szCs w:val="22"/>
        </w:rPr>
        <w:t>LS on UL 8Tx</w:t>
      </w:r>
    </w:p>
    <w:p w14:paraId="27C10B4C" w14:textId="629349F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A5F1F">
        <w:rPr>
          <w:rFonts w:ascii="Arial" w:hAnsi="Arial" w:cs="Arial"/>
          <w:b/>
          <w:bCs/>
          <w:sz w:val="22"/>
          <w:szCs w:val="22"/>
        </w:rPr>
        <w:t>R1-2500012 (R2-2411220)</w:t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7B7D0706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127EAF95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D1B4C">
        <w:rPr>
          <w:rFonts w:ascii="Arial" w:hAnsi="Arial" w:cs="Arial"/>
          <w:b/>
          <w:sz w:val="22"/>
          <w:szCs w:val="22"/>
        </w:rPr>
        <w:t>Google, [</w:t>
      </w:r>
      <w:r w:rsidR="003D1870" w:rsidRPr="003D1870">
        <w:rPr>
          <w:rFonts w:ascii="Arial" w:eastAsia="DengXian" w:hAnsi="Arial" w:cs="Arial"/>
          <w:b/>
          <w:sz w:val="22"/>
          <w:szCs w:val="22"/>
        </w:rPr>
        <w:t>RAN</w:t>
      </w:r>
      <w:r w:rsidR="002A5F1F">
        <w:rPr>
          <w:rFonts w:ascii="Arial" w:eastAsia="DengXian" w:hAnsi="Arial" w:cs="Arial"/>
          <w:b/>
          <w:sz w:val="22"/>
          <w:szCs w:val="22"/>
        </w:rPr>
        <w:t>1</w:t>
      </w:r>
      <w:r w:rsidR="002D1B4C">
        <w:rPr>
          <w:rFonts w:ascii="Arial" w:eastAsia="DengXian" w:hAnsi="Arial" w:cs="Arial"/>
          <w:b/>
          <w:sz w:val="22"/>
          <w:szCs w:val="22"/>
        </w:rPr>
        <w:t>]</w:t>
      </w:r>
    </w:p>
    <w:p w14:paraId="038A97D8" w14:textId="0569E973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2A5F1F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36FD1D4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2A5F1F">
        <w:t>Yushu Zhang</w:t>
      </w:r>
    </w:p>
    <w:p w14:paraId="6AEAA55F" w14:textId="581E60B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2A5F1F">
        <w:t>yushuzhang@google.com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7F617BF" w14:textId="77777777" w:rsidR="00073BEC" w:rsidRDefault="000E19D4">
      <w:pPr>
        <w:spacing w:after="60"/>
        <w:ind w:left="1985" w:hanging="1985"/>
        <w:rPr>
          <w:rStyle w:val="Hyperlink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77777777" w:rsidR="00073BEC" w:rsidRDefault="000E19D4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0C615E9A" w14:textId="7D9F5686" w:rsidR="009D2077" w:rsidRDefault="000645F0">
      <w:pPr>
        <w:spacing w:before="180"/>
        <w:rPr>
          <w:rFonts w:ascii="Arial" w:eastAsia="DengXian" w:hAnsi="Arial" w:cs="Arial"/>
          <w:lang w:val="en-US"/>
        </w:rPr>
      </w:pPr>
      <w:r w:rsidRPr="000645F0">
        <w:rPr>
          <w:rFonts w:ascii="Arial" w:eastAsia="DengXian" w:hAnsi="Arial" w:cs="Arial"/>
          <w:lang w:val="en-US"/>
        </w:rPr>
        <w:t xml:space="preserve">RAN1 would like to thank RAN2 for the questions on </w:t>
      </w:r>
      <w:r>
        <w:rPr>
          <w:rFonts w:ascii="Arial" w:eastAsia="DengXian" w:hAnsi="Arial" w:cs="Arial"/>
          <w:lang w:val="en-US"/>
        </w:rPr>
        <w:t>UL 8Tx operation</w:t>
      </w:r>
      <w:r w:rsidRPr="000645F0">
        <w:rPr>
          <w:rFonts w:ascii="Arial" w:eastAsia="DengXian" w:hAnsi="Arial" w:cs="Arial"/>
          <w:lang w:val="en-US"/>
        </w:rPr>
        <w:t xml:space="preserve"> and would like to provide the following answers to the questions</w:t>
      </w:r>
      <w:r>
        <w:rPr>
          <w:rFonts w:ascii="Arial" w:eastAsia="DengXian" w:hAnsi="Arial" w:cs="Arial"/>
          <w:lang w:val="en-US"/>
        </w:rPr>
        <w:t>.</w:t>
      </w:r>
    </w:p>
    <w:p w14:paraId="668D772A" w14:textId="511777F2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1. To support UL 8Tx in the MAC specification</w:t>
      </w:r>
      <w:r>
        <w:rPr>
          <w:rFonts w:ascii="Arial" w:eastAsia="DengXian" w:hAnsi="Arial" w:cs="Arial" w:hint="eastAsia"/>
          <w:lang w:val="en-US"/>
        </w:rPr>
        <w:t xml:space="preserve">, </w:t>
      </w:r>
      <w:r>
        <w:rPr>
          <w:rFonts w:ascii="Arial" w:eastAsia="DengXian" w:hAnsi="Arial" w:cs="Arial"/>
          <w:lang w:val="en-US"/>
        </w:rPr>
        <w:t>RAN2 made the following assumption regarding how to model UL 8Tx operation from MAC point of view to minimize</w:t>
      </w:r>
      <w:r w:rsidR="003D1870">
        <w:rPr>
          <w:rFonts w:ascii="Arial" w:eastAsia="DengXian" w:hAnsi="Arial" w:cs="Arial"/>
          <w:lang w:val="en-US"/>
        </w:rPr>
        <w:t xml:space="preserve"> specification</w:t>
      </w:r>
      <w:r>
        <w:rPr>
          <w:rFonts w:ascii="Arial" w:eastAsia="DengXian" w:hAnsi="Arial" w:cs="Arial"/>
          <w:lang w:val="en-US"/>
        </w:rPr>
        <w:t xml:space="preserve"> impacts.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3BEC" w14:paraId="105F02EE" w14:textId="77777777">
        <w:tc>
          <w:tcPr>
            <w:tcW w:w="9855" w:type="dxa"/>
          </w:tcPr>
          <w:p w14:paraId="012C0240" w14:textId="77777777" w:rsidR="00073BEC" w:rsidRDefault="000E19D4">
            <w:pPr>
              <w:spacing w:before="180"/>
              <w:rPr>
                <w:rFonts w:ascii="Arial" w:eastAsia="DengXian" w:hAnsi="Arial" w:cs="Arial"/>
                <w:lang w:val="en-US"/>
              </w:rPr>
            </w:pPr>
            <w:r>
              <w:rPr>
                <w:rFonts w:ascii="Arial" w:eastAsia="MS Mincho" w:hAnsi="Arial"/>
                <w:b/>
                <w:bCs/>
                <w:szCs w:val="24"/>
              </w:rPr>
              <w:t>For UL 8Tx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2TB transmission</w:t>
            </w:r>
            <w:r>
              <w:rPr>
                <w:rFonts w:ascii="Arial" w:eastAsia="SimSun" w:hAnsi="Arial"/>
                <w:b/>
                <w:bCs/>
                <w:szCs w:val="24"/>
              </w:rPr>
              <w:t xml:space="preserve"> scheduled by one DCI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, </w:t>
            </w:r>
            <w:r>
              <w:rPr>
                <w:rFonts w:ascii="Arial" w:eastAsia="SimSun" w:hAnsi="Arial"/>
                <w:b/>
                <w:bCs/>
                <w:szCs w:val="24"/>
              </w:rPr>
              <w:t>MAC entity considers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>t</w:t>
            </w:r>
            <w:r>
              <w:rPr>
                <w:rFonts w:ascii="Arial" w:eastAsia="MS Mincho" w:hAnsi="Arial"/>
                <w:b/>
                <w:bCs/>
                <w:szCs w:val="24"/>
              </w:rPr>
              <w:t>wo uplink grants for two TBs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/>
                <w:b/>
                <w:bCs/>
                <w:szCs w:val="24"/>
              </w:rPr>
              <w:t>in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 xml:space="preserve"> t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wo HARQ processes with one HARQ process 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ID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 and two HARQ buffers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.</w:t>
            </w:r>
          </w:p>
        </w:tc>
      </w:tr>
    </w:tbl>
    <w:p w14:paraId="4FEB6104" w14:textId="67811A1A" w:rsidR="000645F0" w:rsidRPr="000645F0" w:rsidRDefault="000645F0">
      <w:pPr>
        <w:spacing w:before="180"/>
        <w:rPr>
          <w:rFonts w:ascii="Arial" w:eastAsia="DengXian" w:hAnsi="Arial" w:cs="Arial"/>
          <w:b/>
          <w:bCs/>
          <w:lang w:val="en-US"/>
        </w:rPr>
      </w:pPr>
      <w:r w:rsidRPr="000645F0">
        <w:rPr>
          <w:rFonts w:ascii="Arial" w:eastAsia="DengXian" w:hAnsi="Arial" w:cs="Arial"/>
          <w:b/>
          <w:bCs/>
          <w:lang w:val="en-US"/>
        </w:rPr>
        <w:t xml:space="preserve">A1: In current RAN1 spec (38.214) as follows, the UL 8Tx 2TB transmission is scheduled by one uplink grant in one DCI.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645F0" w14:paraId="47FCD73C" w14:textId="77777777" w:rsidTr="000645F0">
        <w:tc>
          <w:tcPr>
            <w:tcW w:w="9855" w:type="dxa"/>
          </w:tcPr>
          <w:p w14:paraId="49D9ED64" w14:textId="77777777" w:rsidR="000645F0" w:rsidRPr="0048482F" w:rsidRDefault="000645F0" w:rsidP="000645F0">
            <w:pPr>
              <w:pStyle w:val="Heading2"/>
              <w:rPr>
                <w:color w:val="000000"/>
              </w:rPr>
            </w:pPr>
            <w:bookmarkStart w:id="13" w:name="_Toc11352138"/>
            <w:bookmarkStart w:id="14" w:name="_Toc20318028"/>
            <w:bookmarkStart w:id="15" w:name="_Toc27299926"/>
            <w:bookmarkStart w:id="16" w:name="_Toc29673199"/>
            <w:bookmarkStart w:id="17" w:name="_Toc29673340"/>
            <w:bookmarkStart w:id="18" w:name="_Toc29674333"/>
            <w:bookmarkStart w:id="19" w:name="_Toc36645563"/>
            <w:bookmarkStart w:id="20" w:name="_Toc45810608"/>
            <w:bookmarkStart w:id="21" w:name="_Toc186746617"/>
            <w:r w:rsidRPr="0048482F">
              <w:rPr>
                <w:color w:val="000000"/>
              </w:rPr>
              <w:t>6.1</w:t>
            </w:r>
            <w:r w:rsidRPr="0048482F">
              <w:rPr>
                <w:color w:val="000000"/>
              </w:rPr>
              <w:tab/>
              <w:t>UE procedure for transmitting the physical uplink shared channel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7F966710" w14:textId="78C4F127" w:rsidR="000645F0" w:rsidRPr="000645F0" w:rsidRDefault="000645F0" w:rsidP="000645F0">
            <w:pPr>
              <w:rPr>
                <w:color w:val="000000"/>
                <w:lang w:val="en-US"/>
              </w:rPr>
            </w:pPr>
            <w:r w:rsidRPr="000645F0">
              <w:rPr>
                <w:color w:val="000000"/>
                <w:highlight w:val="yellow"/>
                <w:lang w:val="en-US"/>
              </w:rPr>
              <w:t>PUSCH transmission(s) can be dynamically scheduled by an UL grant in a DCI</w:t>
            </w:r>
            <w:r w:rsidRPr="0048482F">
              <w:rPr>
                <w:color w:val="000000"/>
                <w:lang w:val="en-US"/>
              </w:rPr>
              <w:t xml:space="preserve">, or </w:t>
            </w:r>
            <w:r>
              <w:rPr>
                <w:color w:val="000000"/>
                <w:lang w:val="en-US"/>
              </w:rPr>
              <w:t xml:space="preserve">the transmission can correspond to a configured grant Type 1 or Type 2. The configured grant Type 1 PUSCH transmission is </w:t>
            </w:r>
            <w:r w:rsidRPr="0048482F">
              <w:rPr>
                <w:color w:val="000000"/>
                <w:lang w:val="en-US"/>
              </w:rPr>
              <w:t>semi-statically configured to operate upon the reception of higher layer parameter of</w:t>
            </w:r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c</w:t>
            </w:r>
            <w:r w:rsidRPr="00F35584">
              <w:rPr>
                <w:i/>
              </w:rPr>
              <w:t>onfiguredGrantConfig</w:t>
            </w:r>
            <w:proofErr w:type="spellEnd"/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iCs/>
                <w:color w:val="000000"/>
                <w:lang w:val="en-US"/>
              </w:rPr>
              <w:t xml:space="preserve">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 w:rsidRPr="0048482F">
              <w:rPr>
                <w:color w:val="000000"/>
                <w:lang w:val="en-US"/>
              </w:rPr>
              <w:t xml:space="preserve"> without the detection of an UL grant in a DCI</w:t>
            </w:r>
            <w:r>
              <w:rPr>
                <w:color w:val="000000"/>
                <w:lang w:val="en-US"/>
              </w:rPr>
              <w:t>.</w:t>
            </w:r>
            <w:r w:rsidRPr="0048482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The configured grant Type 2 PUSCH transmission is </w:t>
            </w:r>
            <w:r w:rsidRPr="0048482F">
              <w:rPr>
                <w:color w:val="000000"/>
                <w:lang w:val="en-US"/>
              </w:rPr>
              <w:t xml:space="preserve">semi-persistently scheduled by an UL grant in a </w:t>
            </w:r>
            <w:r>
              <w:rPr>
                <w:color w:val="000000"/>
                <w:lang w:val="en-US"/>
              </w:rPr>
              <w:t xml:space="preserve">valid activation </w:t>
            </w:r>
            <w:r w:rsidRPr="0048482F">
              <w:rPr>
                <w:color w:val="000000"/>
                <w:lang w:val="en-US"/>
              </w:rPr>
              <w:t xml:space="preserve">DCI </w:t>
            </w:r>
            <w:r>
              <w:rPr>
                <w:color w:val="000000"/>
                <w:lang w:val="en-US"/>
              </w:rPr>
              <w:t xml:space="preserve">according to clause 10.2 of [6, TS 38.213] </w:t>
            </w:r>
            <w:r w:rsidRPr="0048482F">
              <w:rPr>
                <w:color w:val="000000"/>
                <w:lang w:val="en-US"/>
              </w:rPr>
              <w:t xml:space="preserve">after the reception of higher layer parameter </w:t>
            </w:r>
            <w:proofErr w:type="spellStart"/>
            <w:r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not 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>
              <w:rPr>
                <w:color w:val="000000"/>
                <w:lang w:val="en-US"/>
              </w:rPr>
              <w:t xml:space="preserve">. If </w:t>
            </w:r>
            <w:proofErr w:type="spellStart"/>
            <w:r w:rsidRPr="006E3AD1">
              <w:rPr>
                <w:i/>
                <w:color w:val="000000"/>
                <w:lang w:val="en-US"/>
              </w:rPr>
              <w:t>configuredGrantConfigToAddModList</w:t>
            </w:r>
            <w:proofErr w:type="spellEnd"/>
            <w:r>
              <w:rPr>
                <w:color w:val="000000"/>
                <w:lang w:val="en-US"/>
              </w:rPr>
              <w:t xml:space="preserve"> is configured, more than one configured grant configuration of configured grant Type 1 and/or configured grant Type 2 may be active at the same time on an active BWP of a serving cell.</w:t>
            </w:r>
          </w:p>
        </w:tc>
      </w:tr>
    </w:tbl>
    <w:p w14:paraId="569AFAD6" w14:textId="77777777" w:rsidR="000645F0" w:rsidRDefault="000645F0">
      <w:pPr>
        <w:spacing w:before="180"/>
        <w:rPr>
          <w:rFonts w:ascii="Arial" w:eastAsia="DengXian" w:hAnsi="Arial" w:cs="Arial"/>
          <w:lang w:val="en-US"/>
        </w:rPr>
      </w:pPr>
    </w:p>
    <w:p w14:paraId="28002859" w14:textId="4EB8DA3A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2. For UL 8Tx 2TB transmission scheduled by one DCI, if MAC</w:t>
      </w:r>
      <w:r>
        <w:rPr>
          <w:rFonts w:ascii="Arial" w:eastAsia="DengXian" w:hAnsi="Arial" w:cs="Arial" w:hint="eastAsia"/>
          <w:lang w:val="en-US"/>
        </w:rPr>
        <w:t xml:space="preserve"> entity</w:t>
      </w:r>
      <w:r>
        <w:rPr>
          <w:rFonts w:ascii="Arial" w:eastAsia="DengXian" w:hAnsi="Arial" w:cs="Arial"/>
          <w:lang w:val="en-US"/>
        </w:rPr>
        <w:t xml:space="preserve"> only generates a single TB</w:t>
      </w:r>
      <w:r>
        <w:rPr>
          <w:rFonts w:ascii="Arial" w:eastAsia="DengXian" w:hAnsi="Arial" w:cs="Arial" w:hint="eastAsia"/>
          <w:lang w:val="en-US"/>
        </w:rPr>
        <w:t xml:space="preserve"> due to the uplink skipping</w:t>
      </w:r>
      <w:r>
        <w:rPr>
          <w:rFonts w:ascii="Arial" w:eastAsia="DengXian" w:hAnsi="Arial" w:cs="Arial"/>
          <w:lang w:val="en-US"/>
        </w:rPr>
        <w:t>, would there be any issue for PHY layer?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13C1DABD" w14:textId="57057966" w:rsidR="000645F0" w:rsidRPr="000645F0" w:rsidRDefault="000645F0">
      <w:pPr>
        <w:spacing w:before="180"/>
        <w:rPr>
          <w:rFonts w:ascii="Arial" w:eastAsia="DengXian" w:hAnsi="Arial" w:cs="Arial"/>
          <w:b/>
          <w:bCs/>
          <w:lang w:val="en-US"/>
        </w:rPr>
      </w:pPr>
      <w:r w:rsidRPr="000645F0">
        <w:rPr>
          <w:rFonts w:ascii="Arial" w:eastAsia="DengXian" w:hAnsi="Arial" w:cs="Arial"/>
          <w:b/>
          <w:bCs/>
          <w:lang w:val="en-US"/>
        </w:rPr>
        <w:lastRenderedPageBreak/>
        <w:t>A2: According to current RAN1 spec, RAN1 has not identified any issue for PHY layer.</w:t>
      </w:r>
    </w:p>
    <w:p w14:paraId="2918B30A" w14:textId="77777777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4681B8F3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0645F0">
        <w:rPr>
          <w:rFonts w:ascii="Arial" w:eastAsia="DengXian" w:hAnsi="Arial" w:cs="Arial"/>
          <w:b/>
        </w:rPr>
        <w:t>2</w:t>
      </w:r>
    </w:p>
    <w:p w14:paraId="1D324DEA" w14:textId="2A43EBAE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 w:rsidR="000645F0" w:rsidRPr="000645F0">
        <w:rPr>
          <w:rFonts w:ascii="Arial" w:hAnsi="Arial" w:cs="Arial"/>
          <w:bCs/>
        </w:rPr>
        <w:t>RAN1 respectfully asks RAN2 to take above information for further work.</w:t>
      </w:r>
    </w:p>
    <w:p w14:paraId="1512BDD9" w14:textId="642BAC6B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0645F0">
        <w:rPr>
          <w:rFonts w:eastAsia="DengXian"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591DAF9" w14:textId="4D344133" w:rsidR="000645F0" w:rsidRDefault="000645F0" w:rsidP="000645F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20b</w:t>
      </w:r>
      <w:r>
        <w:rPr>
          <w:rFonts w:ascii="Arial" w:hAnsi="Arial" w:cs="Arial" w:hint="eastAsia"/>
          <w:lang w:eastAsia="zh-CN"/>
        </w:rPr>
        <w:tab/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26E9A84D" w14:textId="27D8494C" w:rsidR="000645F0" w:rsidRDefault="000645F0" w:rsidP="000645F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>9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Malta</w:t>
      </w:r>
    </w:p>
    <w:p w14:paraId="27DB6620" w14:textId="77777777" w:rsidR="000645F0" w:rsidRDefault="000645F0" w:rsidP="000645F0"/>
    <w:p w14:paraId="261B17C9" w14:textId="77777777" w:rsidR="00073BEC" w:rsidRDefault="00073BEC">
      <w:pPr>
        <w:rPr>
          <w:rFonts w:ascii="Arial" w:eastAsia="DengXian" w:hAnsi="Arial" w:cs="Arial"/>
        </w:rPr>
      </w:pP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EEB72" w14:textId="77777777" w:rsidR="009C07B4" w:rsidRDefault="009C07B4">
      <w:pPr>
        <w:spacing w:after="0"/>
      </w:pPr>
      <w:r>
        <w:separator/>
      </w:r>
    </w:p>
  </w:endnote>
  <w:endnote w:type="continuationSeparator" w:id="0">
    <w:p w14:paraId="34EDE156" w14:textId="77777777" w:rsidR="009C07B4" w:rsidRDefault="009C0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FD58" w14:textId="77777777" w:rsidR="009C07B4" w:rsidRDefault="009C07B4">
      <w:pPr>
        <w:spacing w:after="0"/>
      </w:pPr>
      <w:r>
        <w:separator/>
      </w:r>
    </w:p>
  </w:footnote>
  <w:footnote w:type="continuationSeparator" w:id="0">
    <w:p w14:paraId="54CC9A88" w14:textId="77777777" w:rsidR="009C07B4" w:rsidRDefault="009C07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005402">
    <w:abstractNumId w:val="3"/>
  </w:num>
  <w:num w:numId="2" w16cid:durableId="1581939385">
    <w:abstractNumId w:val="1"/>
  </w:num>
  <w:num w:numId="3" w16cid:durableId="1774469223">
    <w:abstractNumId w:val="2"/>
  </w:num>
  <w:num w:numId="4" w16cid:durableId="80775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5BF"/>
    <w:rsid w:val="00035ACA"/>
    <w:rsid w:val="0004223F"/>
    <w:rsid w:val="000462B0"/>
    <w:rsid w:val="000518DC"/>
    <w:rsid w:val="000645F0"/>
    <w:rsid w:val="00073BEC"/>
    <w:rsid w:val="000751B7"/>
    <w:rsid w:val="00080964"/>
    <w:rsid w:val="000823AA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75648"/>
    <w:rsid w:val="001A1976"/>
    <w:rsid w:val="001A55C3"/>
    <w:rsid w:val="001B3F79"/>
    <w:rsid w:val="001D22B0"/>
    <w:rsid w:val="00200B74"/>
    <w:rsid w:val="00201E23"/>
    <w:rsid w:val="00202842"/>
    <w:rsid w:val="00204BD5"/>
    <w:rsid w:val="002117A3"/>
    <w:rsid w:val="002134CE"/>
    <w:rsid w:val="0021584D"/>
    <w:rsid w:val="002537D2"/>
    <w:rsid w:val="0025760B"/>
    <w:rsid w:val="002659A1"/>
    <w:rsid w:val="002668F3"/>
    <w:rsid w:val="002A5F1F"/>
    <w:rsid w:val="002C6840"/>
    <w:rsid w:val="002D1B4C"/>
    <w:rsid w:val="002E2484"/>
    <w:rsid w:val="002E6C52"/>
    <w:rsid w:val="002F077E"/>
    <w:rsid w:val="002F1940"/>
    <w:rsid w:val="002F2A05"/>
    <w:rsid w:val="003006CE"/>
    <w:rsid w:val="00316D9A"/>
    <w:rsid w:val="0032178C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61914"/>
    <w:rsid w:val="00563AD7"/>
    <w:rsid w:val="005A79B2"/>
    <w:rsid w:val="005D276E"/>
    <w:rsid w:val="005D2F2C"/>
    <w:rsid w:val="005D367E"/>
    <w:rsid w:val="005D7724"/>
    <w:rsid w:val="006014A4"/>
    <w:rsid w:val="00606369"/>
    <w:rsid w:val="006247F4"/>
    <w:rsid w:val="00630E4C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B67A2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C80"/>
    <w:rsid w:val="0086073F"/>
    <w:rsid w:val="00860C23"/>
    <w:rsid w:val="008733A7"/>
    <w:rsid w:val="008814D2"/>
    <w:rsid w:val="00890CD9"/>
    <w:rsid w:val="00896544"/>
    <w:rsid w:val="008A1AC3"/>
    <w:rsid w:val="008A217F"/>
    <w:rsid w:val="008B2ABA"/>
    <w:rsid w:val="008D3BE4"/>
    <w:rsid w:val="008D6C56"/>
    <w:rsid w:val="008D772F"/>
    <w:rsid w:val="008E366D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07B4"/>
    <w:rsid w:val="009C56F2"/>
    <w:rsid w:val="009D2077"/>
    <w:rsid w:val="009E4739"/>
    <w:rsid w:val="009E50AB"/>
    <w:rsid w:val="009F491F"/>
    <w:rsid w:val="009F65D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B4324D"/>
    <w:rsid w:val="00B51758"/>
    <w:rsid w:val="00B5791E"/>
    <w:rsid w:val="00B81FD7"/>
    <w:rsid w:val="00B84780"/>
    <w:rsid w:val="00B93030"/>
    <w:rsid w:val="00B97703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71A4"/>
    <w:rsid w:val="00CE5A36"/>
    <w:rsid w:val="00CF6087"/>
    <w:rsid w:val="00D16FE4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76709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EDB5-E432-4C2F-B81B-4EB21DD8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Yushu Zhang</cp:lastModifiedBy>
  <cp:revision>5</cp:revision>
  <cp:lastPrinted>2002-04-23T07:10:00Z</cp:lastPrinted>
  <dcterms:created xsi:type="dcterms:W3CDTF">2025-02-05T03:10:00Z</dcterms:created>
  <dcterms:modified xsi:type="dcterms:W3CDTF">2025-02-05T04:32:00Z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</Properties>
</file>